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FC" w:rsidRDefault="00920A29" w:rsidP="00920A29">
      <w:pPr>
        <w:spacing w:after="0" w:line="240" w:lineRule="auto"/>
        <w:ind w:left="709"/>
        <w:jc w:val="center"/>
        <w:rPr>
          <w:b/>
          <w:sz w:val="28"/>
          <w:szCs w:val="28"/>
        </w:rPr>
      </w:pPr>
      <w:r w:rsidRPr="00920A29">
        <w:rPr>
          <w:b/>
          <w:sz w:val="28"/>
          <w:szCs w:val="28"/>
        </w:rPr>
        <w:t>Ввод информации о помещениях образовательной организации</w:t>
      </w:r>
    </w:p>
    <w:p w:rsidR="00920A29" w:rsidRDefault="00920A29" w:rsidP="00920A29">
      <w:pPr>
        <w:spacing w:after="0" w:line="240" w:lineRule="auto"/>
        <w:ind w:firstLine="720"/>
        <w:jc w:val="both"/>
      </w:pPr>
    </w:p>
    <w:p w:rsidR="00920A29" w:rsidRDefault="00920A29" w:rsidP="00920A29">
      <w:pPr>
        <w:spacing w:after="0" w:line="240" w:lineRule="auto"/>
        <w:ind w:firstLine="720"/>
        <w:jc w:val="both"/>
      </w:pPr>
      <w:r>
        <w:t>Ввод информации о помещениях образовательной организации осуществляется в приложении «Образовательная организация, здания и помещения»</w:t>
      </w:r>
    </w:p>
    <w:p w:rsidR="00920A29" w:rsidRDefault="00920A29" w:rsidP="00920A29">
      <w:pPr>
        <w:spacing w:after="0" w:line="240" w:lineRule="auto"/>
        <w:ind w:firstLine="720"/>
        <w:jc w:val="both"/>
      </w:pPr>
      <w:r>
        <w:t xml:space="preserve">Для </w:t>
      </w:r>
      <w:r w:rsidR="00016B9E">
        <w:t xml:space="preserve">каждого введенного в АИСУ «Параграф» </w:t>
      </w:r>
      <w:r>
        <w:t>здания необходимо ввести помещения, которые в нем расположены. Сведения о помещениях, введенные в настоящем приложении  используются в других приложениях АИСУ «Параграф» (например, «Материально-технические и информационные ресурсы).</w:t>
      </w:r>
    </w:p>
    <w:p w:rsidR="00920A29" w:rsidRDefault="00920A29" w:rsidP="00920A29">
      <w:pPr>
        <w:spacing w:after="0" w:line="240" w:lineRule="auto"/>
        <w:ind w:firstLine="720"/>
        <w:jc w:val="both"/>
      </w:pPr>
      <w:r>
        <w:t>Для добавления нового помещения необходимо выделить в древе объектов то здание, к которому относится помещение. После чего воспользоваться командой «Помещение» из меню «Добавить» или аналогичной командой контекстного меню:</w:t>
      </w:r>
    </w:p>
    <w:p w:rsidR="00016B9E" w:rsidRDefault="00016B9E" w:rsidP="00920A29">
      <w:pPr>
        <w:spacing w:after="0" w:line="240" w:lineRule="auto"/>
        <w:ind w:firstLine="720"/>
        <w:jc w:val="both"/>
      </w:pPr>
    </w:p>
    <w:p w:rsidR="00016B9E" w:rsidRDefault="00016B9E" w:rsidP="00016B9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390000" cy="1676400"/>
            <wp:effectExtent l="19050" t="0" r="11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65" cy="167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9E" w:rsidRDefault="00016B9E" w:rsidP="00016B9E">
      <w:pPr>
        <w:spacing w:after="0" w:line="240" w:lineRule="auto"/>
        <w:jc w:val="both"/>
      </w:pPr>
    </w:p>
    <w:p w:rsidR="00920A29" w:rsidRDefault="0073349E" w:rsidP="00016B9E">
      <w:pPr>
        <w:spacing w:after="0" w:line="240" w:lineRule="auto"/>
        <w:jc w:val="both"/>
      </w:pPr>
      <w:r>
        <w:t xml:space="preserve">На вкладке </w:t>
      </w:r>
      <w:proofErr w:type="gramStart"/>
      <w:r>
        <w:t>общая</w:t>
      </w:r>
      <w:proofErr w:type="gramEnd"/>
      <w:r>
        <w:t xml:space="preserve"> заполняются следующие поля:</w:t>
      </w:r>
    </w:p>
    <w:p w:rsidR="0073349E" w:rsidRDefault="0073349E" w:rsidP="0073349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Назначение помещения (выбирается из списка</w:t>
      </w:r>
      <w:r w:rsidR="00C12D23">
        <w:t>; например, кабинет по предмету</w:t>
      </w:r>
      <w:r>
        <w:t>)</w:t>
      </w:r>
    </w:p>
    <w:p w:rsidR="0073349E" w:rsidRDefault="0073349E" w:rsidP="0073349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Тип помещения проставляется автоматически</w:t>
      </w:r>
    </w:p>
    <w:p w:rsidR="0073349E" w:rsidRDefault="00C12D23" w:rsidP="0073349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Название помещения (вводится вручную; например, кабинет для занятий прикладным творчеством)</w:t>
      </w:r>
    </w:p>
    <w:p w:rsidR="00C12D23" w:rsidRDefault="00C12D23" w:rsidP="0073349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Номер помещения</w:t>
      </w:r>
    </w:p>
    <w:p w:rsidR="00C12D23" w:rsidRDefault="00C12D23" w:rsidP="0073349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Форма владения помещением и правоустанавливающий документ проставляется автоматически из общей карточки по зданию. Если часть помещений в здании имеет другую форму владения и правоустанавливающий документ, то у этих помещений значения полей требуется исправлять каждый раз отдельно.</w:t>
      </w:r>
    </w:p>
    <w:p w:rsidR="00920A29" w:rsidRDefault="00920A29" w:rsidP="00920A29">
      <w:pPr>
        <w:numPr>
          <w:ilvl w:val="0"/>
          <w:numId w:val="1"/>
        </w:numPr>
        <w:spacing w:after="0" w:line="240" w:lineRule="auto"/>
        <w:jc w:val="both"/>
      </w:pPr>
      <w:r>
        <w:t>Значение для поля «Кабинет закреплен за преподавателем» выбирается из списка сотрудников образовательного учреждения, внесенных в приложение «Движение сотрудников».</w:t>
      </w:r>
    </w:p>
    <w:p w:rsidR="00016B9E" w:rsidRDefault="00016B9E" w:rsidP="00016B9E">
      <w:pPr>
        <w:spacing w:after="0" w:line="240" w:lineRule="auto"/>
        <w:ind w:left="1440"/>
        <w:jc w:val="both"/>
      </w:pPr>
    </w:p>
    <w:p w:rsidR="00016B9E" w:rsidRDefault="00016B9E" w:rsidP="00016B9E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131127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9E" w:rsidRDefault="00016B9E" w:rsidP="00016B9E">
      <w:pPr>
        <w:spacing w:after="0" w:line="240" w:lineRule="auto"/>
        <w:jc w:val="both"/>
      </w:pPr>
    </w:p>
    <w:p w:rsidR="00C12D23" w:rsidRDefault="00016B9E" w:rsidP="00016B9E">
      <w:pPr>
        <w:spacing w:after="0" w:line="240" w:lineRule="auto"/>
        <w:jc w:val="both"/>
      </w:pPr>
      <w:r>
        <w:t>На вкладке «Характеристика помещения» заполняются следующие поля (во все поля ввод данных осуществляется вручную):</w:t>
      </w:r>
    </w:p>
    <w:p w:rsidR="00016B9E" w:rsidRDefault="00016B9E" w:rsidP="00016B9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Этаж</w:t>
      </w:r>
    </w:p>
    <w:p w:rsidR="00016B9E" w:rsidRDefault="00016B9E" w:rsidP="00016B9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Вместимость (учебных коллективов)</w:t>
      </w:r>
    </w:p>
    <w:p w:rsidR="00016B9E" w:rsidRDefault="00016B9E" w:rsidP="00016B9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Количество посадочных мест (фактическое)</w:t>
      </w:r>
    </w:p>
    <w:p w:rsidR="00016B9E" w:rsidRDefault="00016B9E" w:rsidP="00016B9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Площадь (кв. м.)</w:t>
      </w:r>
      <w:r w:rsidRPr="00016B9E">
        <w:t xml:space="preserve"> </w:t>
      </w:r>
    </w:p>
    <w:p w:rsidR="00016B9E" w:rsidRDefault="00016B9E" w:rsidP="00016B9E">
      <w:pPr>
        <w:spacing w:after="0" w:line="240" w:lineRule="auto"/>
        <w:ind w:left="720"/>
        <w:jc w:val="both"/>
      </w:pPr>
    </w:p>
    <w:p w:rsidR="00920A29" w:rsidRDefault="00016B9E" w:rsidP="00016B9E">
      <w:pPr>
        <w:spacing w:after="0" w:line="240" w:lineRule="auto"/>
        <w:jc w:val="both"/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46449" cy="2305050"/>
            <wp:effectExtent l="19050" t="0" r="1951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686" cy="230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29" w:rsidRPr="00920A29" w:rsidRDefault="00920A29" w:rsidP="00016B9E">
      <w:pPr>
        <w:spacing w:after="0" w:line="240" w:lineRule="auto"/>
        <w:ind w:firstLine="709"/>
        <w:rPr>
          <w:sz w:val="24"/>
          <w:szCs w:val="24"/>
        </w:rPr>
      </w:pPr>
    </w:p>
    <w:p w:rsidR="00920A29" w:rsidRPr="00920A29" w:rsidRDefault="00920A29" w:rsidP="00920A29">
      <w:pPr>
        <w:spacing w:after="0" w:line="240" w:lineRule="auto"/>
      </w:pPr>
    </w:p>
    <w:sectPr w:rsidR="00920A29" w:rsidRPr="00920A29" w:rsidSect="00016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6D06"/>
    <w:multiLevelType w:val="hybridMultilevel"/>
    <w:tmpl w:val="7C8C7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D279DE"/>
    <w:multiLevelType w:val="hybridMultilevel"/>
    <w:tmpl w:val="C75C9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A29"/>
    <w:rsid w:val="00016B9E"/>
    <w:rsid w:val="0073349E"/>
    <w:rsid w:val="00920A29"/>
    <w:rsid w:val="00A95AFC"/>
    <w:rsid w:val="00AA1B89"/>
    <w:rsid w:val="00C1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2015-09-24T11:39:00Z</dcterms:created>
  <dcterms:modified xsi:type="dcterms:W3CDTF">2015-09-24T12:33:00Z</dcterms:modified>
</cp:coreProperties>
</file>